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B7FD2" w14:textId="6B087542" w:rsidR="007907CA" w:rsidRDefault="007907CA" w:rsidP="007907CA">
      <w:pPr>
        <w:rPr>
          <w:rFonts w:cs="Times New Roman (Body CS)"/>
        </w:rPr>
      </w:pPr>
      <w:r>
        <w:rPr>
          <w:rFonts w:cs="Times New Roman (Body CS)"/>
        </w:rPr>
        <w:t xml:space="preserve">Subject: </w:t>
      </w:r>
      <w:r w:rsidRPr="007907CA">
        <w:rPr>
          <w:rFonts w:cs="Times New Roman (Body CS)"/>
        </w:rPr>
        <w:t xml:space="preserve">Special announcement: Canva </w:t>
      </w:r>
      <w:r w:rsidR="006F28F4">
        <w:rPr>
          <w:rFonts w:cs="Times New Roman (Body CS)"/>
        </w:rPr>
        <w:t>Pro Free for Furman Students</w:t>
      </w:r>
    </w:p>
    <w:p w14:paraId="62469A93" w14:textId="77777777" w:rsidR="007907CA" w:rsidRDefault="007907CA" w:rsidP="007907CA">
      <w:pPr>
        <w:rPr>
          <w:rFonts w:cs="Times New Roman (Body CS)"/>
        </w:rPr>
      </w:pPr>
    </w:p>
    <w:p w14:paraId="3AF1803A" w14:textId="77777777" w:rsidR="00FE6518" w:rsidRDefault="00FE6518" w:rsidP="00FE6518">
      <w:pPr>
        <w:rPr>
          <w:rFonts w:cs="Times New Roman (Body CS)"/>
        </w:rPr>
      </w:pPr>
      <w:r>
        <w:rPr>
          <w:rFonts w:cs="Times New Roman (Body CS)"/>
        </w:rPr>
        <w:t>We are excited to share that effective immediately all Furman undergraduate students will have access to a free personal Canva Pro account through Furman’s Canva for Campus program. Not only can you utilize Canva Pro for all your individual work, but you will also be able to create groups and work together on projects with other Furman students. </w:t>
      </w:r>
    </w:p>
    <w:p w14:paraId="5DD0FE18" w14:textId="77777777" w:rsidR="00FE6518" w:rsidRDefault="00FE6518" w:rsidP="00FE6518">
      <w:pPr>
        <w:rPr>
          <w:rFonts w:cs="Times New Roman (Body CS)"/>
        </w:rPr>
      </w:pPr>
    </w:p>
    <w:p w14:paraId="35B0D46F" w14:textId="77777777" w:rsidR="00FE6518" w:rsidRDefault="00FE6518" w:rsidP="00FE6518">
      <w:pPr>
        <w:rPr>
          <w:rFonts w:cs="Times New Roman (Body CS)"/>
          <w:b/>
          <w:bCs/>
        </w:rPr>
      </w:pPr>
      <w:r>
        <w:rPr>
          <w:rFonts w:cs="Times New Roman (Body CS)"/>
          <w:b/>
          <w:bCs/>
        </w:rPr>
        <w:t>Accessing Canva Pro</w:t>
      </w:r>
    </w:p>
    <w:p w14:paraId="5BD26783" w14:textId="52B3A41A" w:rsidR="00FE6518" w:rsidRDefault="00FE6518" w:rsidP="00FE6518">
      <w:pPr>
        <w:rPr>
          <w:rFonts w:cs="Times New Roman (Body CS)"/>
        </w:rPr>
      </w:pPr>
      <w:r>
        <w:rPr>
          <w:rFonts w:cs="Times New Roman (Body CS)"/>
        </w:rPr>
        <w:t xml:space="preserve">You may access your free Canva Pro account through Furman’s single sign-on (SSO) by </w:t>
      </w:r>
      <w:hyperlink r:id="rId5" w:history="1">
        <w:r w:rsidRPr="00DB1589">
          <w:rPr>
            <w:rStyle w:val="Hyperlink"/>
            <w:rFonts w:cs="Times New Roman (Body CS)"/>
          </w:rPr>
          <w:t>usi</w:t>
        </w:r>
        <w:r w:rsidRPr="00DB1589">
          <w:rPr>
            <w:rStyle w:val="Hyperlink"/>
            <w:rFonts w:cs="Times New Roman (Body CS)"/>
          </w:rPr>
          <w:t>n</w:t>
        </w:r>
        <w:r w:rsidRPr="00DB1589">
          <w:rPr>
            <w:rStyle w:val="Hyperlink"/>
            <w:rFonts w:cs="Times New Roman (Body CS)"/>
          </w:rPr>
          <w:t>g this link</w:t>
        </w:r>
      </w:hyperlink>
      <w:r>
        <w:rPr>
          <w:rFonts w:cs="Times New Roman (Body CS)"/>
        </w:rPr>
        <w:t>.</w:t>
      </w:r>
    </w:p>
    <w:p w14:paraId="31D9E77B" w14:textId="77777777" w:rsidR="00FE6518" w:rsidRDefault="00FE6518" w:rsidP="00FE6518">
      <w:pPr>
        <w:rPr>
          <w:rFonts w:cs="Times New Roman (Body CS)"/>
        </w:rPr>
      </w:pPr>
    </w:p>
    <w:p w14:paraId="0F9219D3" w14:textId="77777777" w:rsidR="00FE6518" w:rsidRPr="00F5742C" w:rsidRDefault="00FE6518" w:rsidP="00FE6518">
      <w:pPr>
        <w:rPr>
          <w:rFonts w:cs="Times New Roman (Body CS)"/>
        </w:rPr>
      </w:pPr>
      <w:r>
        <w:rPr>
          <w:rFonts w:cs="Times New Roman (Body CS)"/>
        </w:rPr>
        <w:t>If you’ve already created a free Canva account using your individual furman.edu email address, o</w:t>
      </w:r>
      <w:r w:rsidRPr="00F5742C">
        <w:rPr>
          <w:rFonts w:cs="Times New Roman (Body CS)"/>
        </w:rPr>
        <w:t>nce prompted to log in via SSO</w:t>
      </w:r>
      <w:r>
        <w:rPr>
          <w:rFonts w:cs="Times New Roman (Body CS)"/>
        </w:rPr>
        <w:t>,</w:t>
      </w:r>
      <w:r w:rsidRPr="00F5742C">
        <w:rPr>
          <w:rFonts w:cs="Times New Roman (Body CS)"/>
        </w:rPr>
        <w:t xml:space="preserve"> you will have a choice to link your existing account so you will not lose any projects. </w:t>
      </w:r>
    </w:p>
    <w:p w14:paraId="72F579B5" w14:textId="77777777" w:rsidR="00FE6518" w:rsidRDefault="00FE6518" w:rsidP="00FE6518">
      <w:pPr>
        <w:rPr>
          <w:rFonts w:cs="Times New Roman (Body CS)"/>
        </w:rPr>
      </w:pPr>
    </w:p>
    <w:p w14:paraId="4E4B0E96" w14:textId="77777777" w:rsidR="00FE6518" w:rsidRDefault="00FE6518" w:rsidP="00FE6518">
      <w:pPr>
        <w:rPr>
          <w:rFonts w:cs="Times New Roman (Body CS)"/>
        </w:rPr>
      </w:pPr>
      <w:r>
        <w:rPr>
          <w:rFonts w:cs="Times New Roman (Body CS)"/>
        </w:rPr>
        <w:t>If you’ve already created a paid Canva Pro account using your individual furman.edu email address:</w:t>
      </w:r>
    </w:p>
    <w:p w14:paraId="307B77AB" w14:textId="77777777" w:rsidR="00FE6518" w:rsidRDefault="00FE6518" w:rsidP="00FE6518">
      <w:pPr>
        <w:pStyle w:val="ListParagraph"/>
        <w:numPr>
          <w:ilvl w:val="0"/>
          <w:numId w:val="1"/>
        </w:numPr>
        <w:contextualSpacing w:val="0"/>
        <w:rPr>
          <w:rFonts w:cs="Times New Roman (Body CS)"/>
        </w:rPr>
      </w:pPr>
      <w:r>
        <w:rPr>
          <w:rFonts w:cs="Times New Roman (Body CS)"/>
        </w:rPr>
        <w:t xml:space="preserve">Once prompted to log in via SSO you will have a choice to link your existing account so you will not lose any projects. Use this </w:t>
      </w:r>
      <w:hyperlink r:id="rId6" w:tgtFrame="_blank" w:history="1">
        <w:r>
          <w:rPr>
            <w:rStyle w:val="Hyperlink"/>
            <w:rFonts w:cs="Times New Roman (Body CS)"/>
          </w:rPr>
          <w:t>Help Article</w:t>
        </w:r>
      </w:hyperlink>
      <w:r>
        <w:rPr>
          <w:rFonts w:cs="Times New Roman (Body CS)"/>
        </w:rPr>
        <w:t xml:space="preserve"> to guide you through transferring designs from your previous Canva team to your new University team.</w:t>
      </w:r>
    </w:p>
    <w:p w14:paraId="0BAAB989" w14:textId="77777777" w:rsidR="00FE6518" w:rsidRDefault="00FE6518" w:rsidP="00FE6518">
      <w:pPr>
        <w:pStyle w:val="ListParagraph"/>
        <w:numPr>
          <w:ilvl w:val="0"/>
          <w:numId w:val="1"/>
        </w:numPr>
        <w:contextualSpacing w:val="0"/>
        <w:rPr>
          <w:rFonts w:cs="Times New Roman (Body CS)"/>
        </w:rPr>
      </w:pPr>
      <w:r>
        <w:rPr>
          <w:rFonts w:cs="Times New Roman (Body CS)"/>
        </w:rPr>
        <w:t xml:space="preserve">If you would like to receive a refund for your personal Canva Pro subscription now that you have access to Canva Pro for free through Furman, please submit a </w:t>
      </w:r>
      <w:hyperlink r:id="rId7" w:tgtFrame="_blank" w:history="1">
        <w:r>
          <w:rPr>
            <w:rStyle w:val="Hyperlink"/>
            <w:rFonts w:cs="Times New Roman (Body CS)"/>
          </w:rPr>
          <w:t>Canva customer service request</w:t>
        </w:r>
      </w:hyperlink>
      <w:r>
        <w:rPr>
          <w:rFonts w:cs="Times New Roman (Body CS)"/>
        </w:rPr>
        <w:t xml:space="preserve"> for a prorated refund for the remainder of your term.</w:t>
      </w:r>
    </w:p>
    <w:p w14:paraId="2F9C6B27" w14:textId="77777777" w:rsidR="00FE6518" w:rsidRDefault="00FE6518" w:rsidP="00FE6518">
      <w:pPr>
        <w:rPr>
          <w:rFonts w:cs="Times New Roman (Body CS)"/>
        </w:rPr>
      </w:pPr>
    </w:p>
    <w:p w14:paraId="1EC77B5B" w14:textId="77777777" w:rsidR="00FE6518" w:rsidRDefault="00FE6518" w:rsidP="00FE6518">
      <w:pPr>
        <w:rPr>
          <w:rFonts w:cs="Times New Roman (Body CS)"/>
        </w:rPr>
      </w:pPr>
      <w:r>
        <w:rPr>
          <w:rFonts w:cs="Times New Roman (Body CS)"/>
        </w:rPr>
        <w:t xml:space="preserve">For more information or support with logging into your free Canva Pro account, review this Canva Help Center article about </w:t>
      </w:r>
      <w:hyperlink r:id="rId8" w:tgtFrame="_blank" w:history="1">
        <w:r>
          <w:rPr>
            <w:rStyle w:val="Hyperlink"/>
            <w:rFonts w:cs="Times New Roman (Body CS)"/>
          </w:rPr>
          <w:t>linking your Canva account with your SSO provider.</w:t>
        </w:r>
      </w:hyperlink>
    </w:p>
    <w:p w14:paraId="65D410C6" w14:textId="77777777" w:rsidR="00FE6518" w:rsidRDefault="00FE6518" w:rsidP="00FE6518">
      <w:pPr>
        <w:rPr>
          <w:rFonts w:cs="Times New Roman (Body CS)"/>
        </w:rPr>
      </w:pPr>
      <w:r>
        <w:rPr>
          <w:rFonts w:cs="Times New Roman (Body CS)"/>
        </w:rPr>
        <w:br/>
      </w:r>
      <w:r>
        <w:rPr>
          <w:rFonts w:cs="Times New Roman (Body CS)"/>
          <w:b/>
          <w:bCs/>
        </w:rPr>
        <w:t>Create groups with your peers</w:t>
      </w:r>
      <w:r>
        <w:rPr>
          <w:rFonts w:cs="Times New Roman (Body CS)"/>
        </w:rPr>
        <w:br/>
        <w:t xml:space="preserve">You will have the ability to </w:t>
      </w:r>
      <w:hyperlink r:id="rId9" w:tgtFrame="_blank" w:history="1">
        <w:r>
          <w:rPr>
            <w:rStyle w:val="Hyperlink"/>
            <w:rFonts w:cs="Times New Roman (Body CS)"/>
          </w:rPr>
          <w:t>create groups</w:t>
        </w:r>
      </w:hyperlink>
      <w:r>
        <w:rPr>
          <w:rFonts w:cs="Times New Roman (Body CS)"/>
        </w:rPr>
        <w:t xml:space="preserve"> with other students to allocate specific designs and folders to other student users. This could be useful for group projects, clubs, etc., so you don’t need to manually share everything each time.</w:t>
      </w:r>
    </w:p>
    <w:p w14:paraId="1394570C" w14:textId="77777777" w:rsidR="00FE6518" w:rsidRDefault="00FE6518" w:rsidP="00FE6518">
      <w:pPr>
        <w:rPr>
          <w:rFonts w:cs="Times New Roman (Body CS)"/>
          <w:b/>
          <w:bCs/>
        </w:rPr>
      </w:pPr>
      <w:r>
        <w:rPr>
          <w:rFonts w:cs="Times New Roman (Body CS)"/>
        </w:rPr>
        <w:br/>
      </w:r>
      <w:r>
        <w:rPr>
          <w:rFonts w:cs="Times New Roman (Body CS)"/>
          <w:b/>
          <w:bCs/>
        </w:rPr>
        <w:t>Collaborating with faculty and staff</w:t>
      </w:r>
    </w:p>
    <w:p w14:paraId="3CDC160A" w14:textId="77777777" w:rsidR="00FE6518" w:rsidRDefault="00FE6518" w:rsidP="00FE6518">
      <w:pPr>
        <w:rPr>
          <w:rFonts w:cs="Times New Roman (Body CS)"/>
        </w:rPr>
      </w:pPr>
      <w:r>
        <w:rPr>
          <w:rFonts w:cs="Times New Roman (Body CS)"/>
        </w:rPr>
        <w:t xml:space="preserve">Students who wish to share designs with faculty/staff or vice versa should use the </w:t>
      </w:r>
      <w:hyperlink r:id="rId10" w:tgtFrame="_blank" w:history="1">
        <w:r>
          <w:rPr>
            <w:rStyle w:val="Hyperlink"/>
            <w:rFonts w:cs="Times New Roman (Body CS)"/>
          </w:rPr>
          <w:t>Collaboration Link</w:t>
        </w:r>
      </w:hyperlink>
      <w:r>
        <w:rPr>
          <w:rFonts w:cs="Times New Roman (Body CS)"/>
        </w:rPr>
        <w:t>. This works similarly to SharePoint documents where multiple people can access a design at once. Although Furman has accounts available for both faculty/staff and students, they are in two different environments, so you cannot add faculty/staff to your group or team. </w:t>
      </w:r>
    </w:p>
    <w:p w14:paraId="62465DB0" w14:textId="77777777" w:rsidR="00FE6518" w:rsidRDefault="00FE6518" w:rsidP="00FE6518">
      <w:pPr>
        <w:rPr>
          <w:rFonts w:cs="Times New Roman (Body CS)"/>
          <w:b/>
          <w:bCs/>
        </w:rPr>
      </w:pPr>
      <w:r>
        <w:rPr>
          <w:rFonts w:cs="Times New Roman (Body CS)"/>
        </w:rPr>
        <w:br/>
      </w:r>
      <w:r>
        <w:rPr>
          <w:rFonts w:cs="Times New Roman (Body CS)"/>
          <w:b/>
          <w:bCs/>
        </w:rPr>
        <w:t>Transferring your projects before graduation</w:t>
      </w:r>
    </w:p>
    <w:p w14:paraId="408523E5" w14:textId="77777777" w:rsidR="00FE6518" w:rsidRDefault="00FE6518" w:rsidP="00FE6518">
      <w:pPr>
        <w:rPr>
          <w:rFonts w:cs="Times New Roman (Body CS)"/>
        </w:rPr>
      </w:pPr>
      <w:r>
        <w:rPr>
          <w:rFonts w:cs="Times New Roman (Body CS)"/>
        </w:rPr>
        <w:t xml:space="preserve">Once you have completed your undergraduate education at Furman, you will have three months to transfer any designs from your Furman Canva Pro account to any other personal Canva account. To save any projects before your Furman Canva Pro account is deactivated, review this Canva Help Center article about </w:t>
      </w:r>
      <w:hyperlink r:id="rId11" w:anchor=":~:text=From%20Projects%2C%20look%20for%20the,permission%20setting%20to%20Can%20edit." w:tgtFrame="_blank" w:history="1">
        <w:r>
          <w:rPr>
            <w:rStyle w:val="Hyperlink"/>
            <w:rFonts w:cs="Times New Roman (Body CS)"/>
          </w:rPr>
          <w:t>copying designs or files before graduating</w:t>
        </w:r>
      </w:hyperlink>
      <w:r>
        <w:rPr>
          <w:rFonts w:cs="Times New Roman (Body CS)"/>
        </w:rPr>
        <w:t>.</w:t>
      </w:r>
    </w:p>
    <w:p w14:paraId="4EBEE4CD" w14:textId="77777777" w:rsidR="00FE6518" w:rsidRDefault="00FE6518" w:rsidP="00FE6518">
      <w:pPr>
        <w:rPr>
          <w:rFonts w:cs="Times New Roman (Body CS)"/>
          <w:b/>
          <w:bCs/>
        </w:rPr>
      </w:pPr>
      <w:r>
        <w:rPr>
          <w:rFonts w:cs="Times New Roman (Body CS)"/>
        </w:rPr>
        <w:br/>
      </w:r>
      <w:r>
        <w:rPr>
          <w:rFonts w:cs="Times New Roman (Body CS)"/>
          <w:b/>
          <w:bCs/>
        </w:rPr>
        <w:t>Additional resources</w:t>
      </w:r>
    </w:p>
    <w:p w14:paraId="0C5C79CC" w14:textId="77777777" w:rsidR="00FE6518" w:rsidRDefault="00FE6518" w:rsidP="00FE6518">
      <w:pPr>
        <w:rPr>
          <w:rFonts w:cs="Times New Roman (Body CS)"/>
        </w:rPr>
      </w:pPr>
      <w:r>
        <w:rPr>
          <w:rFonts w:cs="Times New Roman (Body CS)"/>
        </w:rPr>
        <w:t>Other resources that are available to you include:</w:t>
      </w:r>
    </w:p>
    <w:p w14:paraId="52B93B1C" w14:textId="77777777" w:rsidR="00FE6518" w:rsidRDefault="00FE6518" w:rsidP="00FE6518">
      <w:pPr>
        <w:pStyle w:val="ListParagraph"/>
        <w:numPr>
          <w:ilvl w:val="0"/>
          <w:numId w:val="2"/>
        </w:numPr>
        <w:contextualSpacing w:val="0"/>
        <w:rPr>
          <w:rFonts w:cs="Times New Roman (Body CS)"/>
        </w:rPr>
      </w:pPr>
      <w:r>
        <w:rPr>
          <w:rFonts w:cs="Times New Roman (Body CS)"/>
        </w:rPr>
        <w:t xml:space="preserve">thousands of tutorials on how to design like a pro, explore typography, design trends, and more with </w:t>
      </w:r>
      <w:hyperlink r:id="rId12" w:tgtFrame="_blank" w:history="1">
        <w:r>
          <w:rPr>
            <w:rStyle w:val="Hyperlink"/>
            <w:rFonts w:cs="Times New Roman (Body CS)"/>
          </w:rPr>
          <w:t>Canva’s Design School</w:t>
        </w:r>
      </w:hyperlink>
      <w:r>
        <w:rPr>
          <w:rStyle w:val="Hyperlink"/>
          <w:rFonts w:cs="Times New Roman (Body CS)"/>
        </w:rPr>
        <w:t>,</w:t>
      </w:r>
    </w:p>
    <w:p w14:paraId="271D7D43" w14:textId="77777777" w:rsidR="00FE6518" w:rsidRDefault="00FE6518" w:rsidP="00FE6518">
      <w:pPr>
        <w:pStyle w:val="ListParagraph"/>
        <w:numPr>
          <w:ilvl w:val="0"/>
          <w:numId w:val="2"/>
        </w:numPr>
        <w:contextualSpacing w:val="0"/>
        <w:rPr>
          <w:rFonts w:cs="Times New Roman (Body CS)"/>
        </w:rPr>
      </w:pPr>
      <w:hyperlink r:id="rId13" w:tgtFrame="_blank" w:history="1">
        <w:r>
          <w:rPr>
            <w:rStyle w:val="Hyperlink"/>
            <w:rFonts w:cs="Times New Roman (Body CS)"/>
          </w:rPr>
          <w:t>weekly live webinars</w:t>
        </w:r>
      </w:hyperlink>
      <w:r>
        <w:rPr>
          <w:rStyle w:val="Hyperlink"/>
          <w:rFonts w:cs="Times New Roman (Body CS)"/>
        </w:rPr>
        <w:t>,</w:t>
      </w:r>
    </w:p>
    <w:p w14:paraId="315B2FE2" w14:textId="77777777" w:rsidR="00FE6518" w:rsidRDefault="00FE6518" w:rsidP="00FE6518">
      <w:pPr>
        <w:pStyle w:val="ListParagraph"/>
        <w:numPr>
          <w:ilvl w:val="0"/>
          <w:numId w:val="2"/>
        </w:numPr>
        <w:contextualSpacing w:val="0"/>
        <w:rPr>
          <w:rFonts w:cs="Times New Roman (Body CS)"/>
        </w:rPr>
      </w:pPr>
      <w:hyperlink r:id="rId14" w:tgtFrame="_blank" w:history="1">
        <w:r>
          <w:rPr>
            <w:rStyle w:val="Hyperlink"/>
            <w:rFonts w:cs="Times New Roman (Body CS)"/>
          </w:rPr>
          <w:t>Canva’s Support Center</w:t>
        </w:r>
      </w:hyperlink>
      <w:r>
        <w:rPr>
          <w:rFonts w:cs="Times New Roman (Body CS)"/>
        </w:rPr>
        <w:t>, where you can find a wealth of information regarding product functionality and features, and</w:t>
      </w:r>
    </w:p>
    <w:p w14:paraId="1248C1F4" w14:textId="77777777" w:rsidR="00FE6518" w:rsidRDefault="00FE6518" w:rsidP="00FE6518">
      <w:pPr>
        <w:pStyle w:val="ListParagraph"/>
        <w:numPr>
          <w:ilvl w:val="0"/>
          <w:numId w:val="2"/>
        </w:numPr>
        <w:contextualSpacing w:val="0"/>
        <w:rPr>
          <w:rFonts w:cs="Times New Roman (Body CS)"/>
        </w:rPr>
      </w:pPr>
      <w:r>
        <w:rPr>
          <w:rFonts w:cs="Times New Roman (Body CS)"/>
        </w:rPr>
        <w:t xml:space="preserve">technical issue support from the </w:t>
      </w:r>
      <w:hyperlink r:id="rId15" w:tgtFrame="_blank" w:history="1">
        <w:r>
          <w:rPr>
            <w:rStyle w:val="Hyperlink"/>
            <w:rFonts w:cs="Times New Roman (Body CS)"/>
          </w:rPr>
          <w:t>Canva Customer Happiness Team</w:t>
        </w:r>
      </w:hyperlink>
      <w:r>
        <w:rPr>
          <w:rStyle w:val="Hyperlink"/>
          <w:rFonts w:cs="Times New Roman (Body CS)"/>
        </w:rPr>
        <w:t>.</w:t>
      </w:r>
    </w:p>
    <w:p w14:paraId="0C4560BF" w14:textId="77777777" w:rsidR="00FE6518" w:rsidRDefault="00FE6518" w:rsidP="00FE6518">
      <w:pPr>
        <w:rPr>
          <w:rFonts w:cs="Times New Roman (Body CS)"/>
        </w:rPr>
      </w:pPr>
      <w:r>
        <w:rPr>
          <w:rFonts w:cs="Times New Roman (Body CS)"/>
        </w:rPr>
        <w:br/>
        <w:t xml:space="preserve">Note that this free benefit is optional; you are not required to create a Canva Pro account. If you have questions regarding your Furman account setup or access, please contact </w:t>
      </w:r>
      <w:hyperlink r:id="rId16" w:history="1">
        <w:r>
          <w:rPr>
            <w:rStyle w:val="Hyperlink"/>
            <w:rFonts w:cs="Times New Roman (Body CS)"/>
          </w:rPr>
          <w:t>Mike Gifford</w:t>
        </w:r>
      </w:hyperlink>
      <w:r>
        <w:rPr>
          <w:rFonts w:cs="Times New Roman (Body CS)"/>
        </w:rPr>
        <w:t xml:space="preserve"> at ITS. </w:t>
      </w:r>
    </w:p>
    <w:p w14:paraId="5C9D2E37" w14:textId="77777777" w:rsidR="00FE6518" w:rsidRDefault="00FE6518" w:rsidP="00FE6518">
      <w:pPr>
        <w:rPr>
          <w:rFonts w:cs="Times New Roman (Body CS)"/>
        </w:rPr>
      </w:pPr>
    </w:p>
    <w:p w14:paraId="42E3DC56" w14:textId="3644E013" w:rsidR="00D1557B" w:rsidRPr="00FE6518" w:rsidRDefault="00FE6518">
      <w:pPr>
        <w:rPr>
          <w:rFonts w:cs="Times New Roman (Body CS)"/>
        </w:rPr>
      </w:pPr>
      <w:r>
        <w:rPr>
          <w:rFonts w:cs="Times New Roman (Body CS)"/>
        </w:rPr>
        <w:t>Happy designing!</w:t>
      </w:r>
    </w:p>
    <w:sectPr w:rsidR="00D1557B" w:rsidRPr="00FE6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2339A"/>
    <w:multiLevelType w:val="hybridMultilevel"/>
    <w:tmpl w:val="EE7EE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58554D"/>
    <w:multiLevelType w:val="hybridMultilevel"/>
    <w:tmpl w:val="4CEC4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59677399">
    <w:abstractNumId w:val="0"/>
  </w:num>
  <w:num w:numId="2" w16cid:durableId="718479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CA"/>
    <w:rsid w:val="00055494"/>
    <w:rsid w:val="000D188C"/>
    <w:rsid w:val="00106F1A"/>
    <w:rsid w:val="00303A40"/>
    <w:rsid w:val="003C29DC"/>
    <w:rsid w:val="00563BB8"/>
    <w:rsid w:val="00676B6B"/>
    <w:rsid w:val="006F28F4"/>
    <w:rsid w:val="007907CA"/>
    <w:rsid w:val="008E3DE8"/>
    <w:rsid w:val="009803CF"/>
    <w:rsid w:val="00AF5942"/>
    <w:rsid w:val="00B92DC7"/>
    <w:rsid w:val="00D1557B"/>
    <w:rsid w:val="00DB1589"/>
    <w:rsid w:val="00DB5EEC"/>
    <w:rsid w:val="00E44784"/>
    <w:rsid w:val="00F9077E"/>
    <w:rsid w:val="00FE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F93CC4"/>
  <w15:chartTrackingRefBased/>
  <w15:docId w15:val="{99641314-1A29-544B-827C-58CDC41B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7CA"/>
    <w:rPr>
      <w:rFonts w:ascii="Aptos" w:eastAsia="Aptos" w:hAnsi="Aptos" w:cs="Times New Roman"/>
      <w:sz w:val="22"/>
      <w:szCs w:val="22"/>
    </w:rPr>
  </w:style>
  <w:style w:type="paragraph" w:styleId="Heading1">
    <w:name w:val="heading 1"/>
    <w:basedOn w:val="Normal"/>
    <w:next w:val="Normal"/>
    <w:link w:val="Heading1Char"/>
    <w:uiPriority w:val="9"/>
    <w:qFormat/>
    <w:rsid w:val="00790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7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7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7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7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7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7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7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7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7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7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7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7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7CA"/>
    <w:rPr>
      <w:rFonts w:eastAsiaTheme="majorEastAsia" w:cstheme="majorBidi"/>
      <w:color w:val="272727" w:themeColor="text1" w:themeTint="D8"/>
    </w:rPr>
  </w:style>
  <w:style w:type="paragraph" w:styleId="Title">
    <w:name w:val="Title"/>
    <w:basedOn w:val="Normal"/>
    <w:next w:val="Normal"/>
    <w:link w:val="TitleChar"/>
    <w:uiPriority w:val="10"/>
    <w:qFormat/>
    <w:rsid w:val="007907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7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7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07CA"/>
    <w:rPr>
      <w:i/>
      <w:iCs/>
      <w:color w:val="404040" w:themeColor="text1" w:themeTint="BF"/>
    </w:rPr>
  </w:style>
  <w:style w:type="paragraph" w:styleId="ListParagraph">
    <w:name w:val="List Paragraph"/>
    <w:basedOn w:val="Normal"/>
    <w:uiPriority w:val="34"/>
    <w:qFormat/>
    <w:rsid w:val="007907CA"/>
    <w:pPr>
      <w:ind w:left="720"/>
      <w:contextualSpacing/>
    </w:pPr>
  </w:style>
  <w:style w:type="character" w:styleId="IntenseEmphasis">
    <w:name w:val="Intense Emphasis"/>
    <w:basedOn w:val="DefaultParagraphFont"/>
    <w:uiPriority w:val="21"/>
    <w:qFormat/>
    <w:rsid w:val="007907CA"/>
    <w:rPr>
      <w:i/>
      <w:iCs/>
      <w:color w:val="0F4761" w:themeColor="accent1" w:themeShade="BF"/>
    </w:rPr>
  </w:style>
  <w:style w:type="paragraph" w:styleId="IntenseQuote">
    <w:name w:val="Intense Quote"/>
    <w:basedOn w:val="Normal"/>
    <w:next w:val="Normal"/>
    <w:link w:val="IntenseQuoteChar"/>
    <w:uiPriority w:val="30"/>
    <w:qFormat/>
    <w:rsid w:val="00790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7CA"/>
    <w:rPr>
      <w:i/>
      <w:iCs/>
      <w:color w:val="0F4761" w:themeColor="accent1" w:themeShade="BF"/>
    </w:rPr>
  </w:style>
  <w:style w:type="character" w:styleId="IntenseReference">
    <w:name w:val="Intense Reference"/>
    <w:basedOn w:val="DefaultParagraphFont"/>
    <w:uiPriority w:val="32"/>
    <w:qFormat/>
    <w:rsid w:val="007907CA"/>
    <w:rPr>
      <w:b/>
      <w:bCs/>
      <w:smallCaps/>
      <w:color w:val="0F4761" w:themeColor="accent1" w:themeShade="BF"/>
      <w:spacing w:val="5"/>
    </w:rPr>
  </w:style>
  <w:style w:type="character" w:styleId="Hyperlink">
    <w:name w:val="Hyperlink"/>
    <w:basedOn w:val="DefaultParagraphFont"/>
    <w:uiPriority w:val="99"/>
    <w:unhideWhenUsed/>
    <w:rsid w:val="007907CA"/>
    <w:rPr>
      <w:color w:val="467886"/>
      <w:u w:val="single"/>
    </w:rPr>
  </w:style>
  <w:style w:type="character" w:styleId="CommentReference">
    <w:name w:val="annotation reference"/>
    <w:basedOn w:val="DefaultParagraphFont"/>
    <w:uiPriority w:val="99"/>
    <w:semiHidden/>
    <w:unhideWhenUsed/>
    <w:rsid w:val="007907CA"/>
    <w:rPr>
      <w:sz w:val="16"/>
      <w:szCs w:val="16"/>
    </w:rPr>
  </w:style>
  <w:style w:type="paragraph" w:styleId="CommentText">
    <w:name w:val="annotation text"/>
    <w:basedOn w:val="Normal"/>
    <w:link w:val="CommentTextChar"/>
    <w:uiPriority w:val="99"/>
    <w:semiHidden/>
    <w:unhideWhenUsed/>
    <w:rsid w:val="007907CA"/>
    <w:rPr>
      <w:sz w:val="20"/>
      <w:szCs w:val="20"/>
    </w:rPr>
  </w:style>
  <w:style w:type="character" w:customStyle="1" w:styleId="CommentTextChar">
    <w:name w:val="Comment Text Char"/>
    <w:basedOn w:val="DefaultParagraphFont"/>
    <w:link w:val="CommentText"/>
    <w:uiPriority w:val="99"/>
    <w:semiHidden/>
    <w:rsid w:val="007907CA"/>
    <w:rPr>
      <w:rFonts w:ascii="Aptos" w:eastAsia="Aptos" w:hAnsi="Aptos" w:cs="Times New Roman"/>
      <w:sz w:val="20"/>
      <w:szCs w:val="20"/>
    </w:rPr>
  </w:style>
  <w:style w:type="paragraph" w:styleId="CommentSubject">
    <w:name w:val="annotation subject"/>
    <w:basedOn w:val="CommentText"/>
    <w:next w:val="CommentText"/>
    <w:link w:val="CommentSubjectChar"/>
    <w:uiPriority w:val="99"/>
    <w:semiHidden/>
    <w:unhideWhenUsed/>
    <w:rsid w:val="007907CA"/>
    <w:rPr>
      <w:b/>
      <w:bCs/>
    </w:rPr>
  </w:style>
  <w:style w:type="character" w:customStyle="1" w:styleId="CommentSubjectChar">
    <w:name w:val="Comment Subject Char"/>
    <w:basedOn w:val="CommentTextChar"/>
    <w:link w:val="CommentSubject"/>
    <w:uiPriority w:val="99"/>
    <w:semiHidden/>
    <w:rsid w:val="007907CA"/>
    <w:rPr>
      <w:rFonts w:ascii="Aptos" w:eastAsia="Aptos" w:hAnsi="Aptos" w:cs="Times New Roman"/>
      <w:b/>
      <w:bCs/>
      <w:sz w:val="20"/>
      <w:szCs w:val="20"/>
    </w:rPr>
  </w:style>
  <w:style w:type="character" w:styleId="UnresolvedMention">
    <w:name w:val="Unresolved Mention"/>
    <w:basedOn w:val="DefaultParagraphFont"/>
    <w:uiPriority w:val="99"/>
    <w:semiHidden/>
    <w:unhideWhenUsed/>
    <w:rsid w:val="00DB1589"/>
    <w:rPr>
      <w:color w:val="605E5C"/>
      <w:shd w:val="clear" w:color="auto" w:fill="E1DFDD"/>
    </w:rPr>
  </w:style>
  <w:style w:type="character" w:styleId="FollowedHyperlink">
    <w:name w:val="FollowedHyperlink"/>
    <w:basedOn w:val="DefaultParagraphFont"/>
    <w:uiPriority w:val="99"/>
    <w:semiHidden/>
    <w:unhideWhenUsed/>
    <w:rsid w:val="00DB15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4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va.com/help/sso-linking/?utm_source=integration_slack&amp;utm_medium=referral&amp;utm_content=T028TG1VC&amp;utm_campaign=unfurl_non-document-url_open-in-canva_hyperlink&amp;utm_term=82eb5eb9-4861-4cba-93f8-95dda5a78ae0" TargetMode="External"/><Relationship Id="rId13" Type="http://schemas.openxmlformats.org/officeDocument/2006/relationships/hyperlink" Target="https://www.canva.com/eve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11.safelinks.protection.outlook.com/?url=https%3A%2F%2Fwww.canva.com%2Fhelp%2Fget-in-touch%2Fcontact-support%2F%3Fissue_category%3Dpayments-pricing-and-billing%26issue%3Drequest-refund%26query%3Dpro%2520refund&amp;data=05%7C01%7Crmahan%40bentley.edu%7C8a9f49cdd95941ca356f08dbe52a4611%7C9030beae3cfc4788a9e2130204ff1f10%7C0%7C0%7C638355741950947365%7CUnknown%7CTWFpbGZsb3d8eyJWIjoiMC4wLjAwMDAiLCJQIjoiV2luMzIiLCJBTiI6Ik1haWwiLCJXVCI6Mn0%3D%7C3000%7C%7C%7C&amp;sdata=ZHi0eZrjP2KoJ55sTbakOHXguPI1aEt9UrjJYecVL%2BM%3D&amp;reserved=0" TargetMode="External"/><Relationship Id="rId12" Type="http://schemas.openxmlformats.org/officeDocument/2006/relationships/hyperlink" Target="https://www.canva.com/designschoo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ike.gifford@furman.edu" TargetMode="External"/><Relationship Id="rId1" Type="http://schemas.openxmlformats.org/officeDocument/2006/relationships/numbering" Target="numbering.xml"/><Relationship Id="rId6" Type="http://schemas.openxmlformats.org/officeDocument/2006/relationships/hyperlink" Target="https://www.canva.com/help/transfer-designs-to-personal-account/" TargetMode="External"/><Relationship Id="rId11" Type="http://schemas.openxmlformats.org/officeDocument/2006/relationships/hyperlink" Target="https://www.canva.com/en_au/help/copying-designs-before-graduating/" TargetMode="External"/><Relationship Id="rId5" Type="http://schemas.openxmlformats.org/officeDocument/2006/relationships/hyperlink" Target="https://www.canva.com/login/sso/204f3523-d942-424b-8e6f-abbd7f95a8f2" TargetMode="External"/><Relationship Id="rId15" Type="http://schemas.openxmlformats.org/officeDocument/2006/relationships/hyperlink" Target="https://www.canva.com/help/get-in-touch/troubleshooting/?expanded" TargetMode="External"/><Relationship Id="rId10" Type="http://schemas.openxmlformats.org/officeDocument/2006/relationships/hyperlink" Target="https://www.canva.com/help/collaborate-with-anyone/?query=collaboration%20link" TargetMode="External"/><Relationship Id="rId4" Type="http://schemas.openxmlformats.org/officeDocument/2006/relationships/webSettings" Target="webSettings.xml"/><Relationship Id="rId9" Type="http://schemas.openxmlformats.org/officeDocument/2006/relationships/hyperlink" Target="https://www.canva.com/help/groups/?query=groups" TargetMode="External"/><Relationship Id="rId14" Type="http://schemas.openxmlformats.org/officeDocument/2006/relationships/hyperlink" Target="https://www.canva.com/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Welgraven</dc:creator>
  <cp:keywords/>
  <dc:description/>
  <cp:lastModifiedBy>Kaylee Welgraven</cp:lastModifiedBy>
  <cp:revision>4</cp:revision>
  <dcterms:created xsi:type="dcterms:W3CDTF">2024-08-29T14:41:00Z</dcterms:created>
  <dcterms:modified xsi:type="dcterms:W3CDTF">2025-04-02T18:09:00Z</dcterms:modified>
</cp:coreProperties>
</file>